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85A" w:rsidRDefault="00F371CC">
      <w:pPr>
        <w:spacing w:after="0" w:line="265" w:lineRule="auto"/>
        <w:jc w:val="center"/>
      </w:pPr>
      <w:r>
        <w:t>Вх.№ПО-05-59/08.11.2023г.                                  УТВЪРДИЛ:.............п/пп*</w:t>
      </w:r>
      <w:r>
        <w:t>.....</w:t>
      </w:r>
    </w:p>
    <w:p w:rsidR="008D585A" w:rsidRDefault="00F371CC">
      <w:pPr>
        <w:spacing w:after="429" w:line="265" w:lineRule="auto"/>
        <w:ind w:right="72"/>
        <w:jc w:val="center"/>
      </w:pPr>
      <w:r>
        <w:t xml:space="preserve">                                     /инж.Георги Христов - директор на ТП "ДГС Стара река"/</w:t>
      </w:r>
    </w:p>
    <w:p w:rsidR="008D585A" w:rsidRDefault="00F371CC">
      <w:pPr>
        <w:spacing w:after="147"/>
        <w:ind w:right="75"/>
        <w:jc w:val="center"/>
      </w:pPr>
      <w:r>
        <w:rPr>
          <w:b/>
        </w:rPr>
        <w:t>ПРОТОКОЛ № 3</w:t>
      </w:r>
    </w:p>
    <w:p w:rsidR="008D585A" w:rsidRDefault="00F371CC">
      <w:pPr>
        <w:spacing w:after="147"/>
        <w:jc w:val="center"/>
      </w:pPr>
      <w:r>
        <w:rPr>
          <w:b/>
        </w:rPr>
        <w:t>За отваряне на ценовите предложения</w:t>
      </w:r>
    </w:p>
    <w:p w:rsidR="008D585A" w:rsidRDefault="00F371CC">
      <w:pPr>
        <w:spacing w:after="192" w:line="218" w:lineRule="auto"/>
        <w:ind w:left="-8" w:right="-15" w:hanging="7"/>
        <w:jc w:val="both"/>
      </w:pPr>
      <w:r>
        <w:t>Настоящият протокол е изготвен от комисия, назначена със Заповед № РД-10-126/24.10.2023г. / 24 окт 2023 (вт), UTC+3 на инж.Георги Христов - директор на ТП "ДГС Стара река" по Открита процедура за възлагане на обществена поръчка с предмет:  „Доставка, монта</w:t>
      </w:r>
      <w:r>
        <w:t>ж и баланс на гуми и джанти за леки и лекотоварни автомобили собственост на ТП „ДГС Стара река“ за срок от 24 месеца”.</w:t>
      </w:r>
    </w:p>
    <w:p w:rsidR="008D585A" w:rsidRDefault="00F371CC">
      <w:pPr>
        <w:spacing w:after="0"/>
        <w:ind w:left="-5" w:right="43"/>
      </w:pPr>
      <w:r>
        <w:t>Обществената поръчка е обявена с Решение № F425786 / 19 септември 2023 (вторник) 12:05 на инж.Георги Христов - директор на ТП</w:t>
      </w:r>
    </w:p>
    <w:p w:rsidR="008D585A" w:rsidRDefault="00F371CC">
      <w:pPr>
        <w:ind w:left="-5" w:right="43"/>
      </w:pPr>
      <w:r>
        <w:t xml:space="preserve">"ДГС Стара </w:t>
      </w:r>
      <w:r>
        <w:t>река"</w:t>
      </w:r>
    </w:p>
    <w:p w:rsidR="008D585A" w:rsidRDefault="00F371CC">
      <w:pPr>
        <w:ind w:left="-5" w:right="43"/>
      </w:pPr>
      <w:r>
        <w:t>На 08.11.2023 г. комисията в състав:</w:t>
      </w:r>
    </w:p>
    <w:p w:rsidR="008D585A" w:rsidRDefault="00F371CC">
      <w:pPr>
        <w:spacing w:after="195"/>
        <w:ind w:left="-5" w:right="0"/>
      </w:pPr>
      <w:r>
        <w:rPr>
          <w:u w:val="single" w:color="000000"/>
        </w:rPr>
        <w:t>Председател на оценителната комисия</w:t>
      </w:r>
    </w:p>
    <w:p w:rsidR="008D585A" w:rsidRDefault="00F371CC">
      <w:pPr>
        <w:ind w:left="-5" w:right="43"/>
      </w:pPr>
      <w:r>
        <w:t>Толина Тодорова Тодорова</w:t>
      </w:r>
    </w:p>
    <w:p w:rsidR="008D585A" w:rsidRDefault="00F371CC">
      <w:pPr>
        <w:spacing w:after="147"/>
        <w:ind w:left="-5" w:right="0"/>
      </w:pPr>
      <w:r>
        <w:rPr>
          <w:u w:val="single" w:color="000000"/>
        </w:rPr>
        <w:t>Членове на оценителна комисия:</w:t>
      </w:r>
    </w:p>
    <w:p w:rsidR="008D585A" w:rsidRDefault="00F371CC">
      <w:pPr>
        <w:numPr>
          <w:ilvl w:val="0"/>
          <w:numId w:val="1"/>
        </w:numPr>
        <w:spacing w:after="0"/>
        <w:ind w:right="580" w:firstLine="228"/>
      </w:pPr>
      <w:r>
        <w:t>Йорданка Тодорова Кирова</w:t>
      </w:r>
    </w:p>
    <w:p w:rsidR="008D585A" w:rsidRDefault="00F371CC">
      <w:pPr>
        <w:numPr>
          <w:ilvl w:val="0"/>
          <w:numId w:val="1"/>
        </w:numPr>
        <w:spacing w:after="96" w:line="305" w:lineRule="auto"/>
        <w:ind w:right="580" w:firstLine="228"/>
      </w:pPr>
      <w:r>
        <w:t xml:space="preserve">Толина Тодорова Тодорова 3. </w:t>
      </w:r>
      <w:r>
        <w:t>Халил Фикретов Шакиров пристъпи към отваряне и разглеждане на получените ценови оферти на допуснатите участници в обществената поръчка:</w:t>
      </w:r>
    </w:p>
    <w:p w:rsidR="008D585A" w:rsidRDefault="00F371CC">
      <w:pPr>
        <w:ind w:left="-5" w:right="43"/>
      </w:pPr>
      <w:r>
        <w:t>До крайния срок за декриптиране на подадените Ценови оферти - 08 ное 2023 (ср), 13:00:00, следните участници са декрипти</w:t>
      </w:r>
      <w:r>
        <w:t>рали ценовите си предложения:</w:t>
      </w:r>
    </w:p>
    <w:p w:rsidR="008D585A" w:rsidRDefault="00F371CC">
      <w:pPr>
        <w:numPr>
          <w:ilvl w:val="0"/>
          <w:numId w:val="2"/>
        </w:numPr>
        <w:spacing w:after="0"/>
        <w:ind w:right="22" w:hanging="252"/>
      </w:pPr>
      <w:r>
        <w:t xml:space="preserve">OF1478071 </w:t>
      </w:r>
      <w:r>
        <w:rPr>
          <w:b/>
        </w:rPr>
        <w:t>ПРИМЕКС ЕООД</w:t>
      </w:r>
    </w:p>
    <w:p w:rsidR="008D585A" w:rsidRDefault="00F371CC">
      <w:pPr>
        <w:numPr>
          <w:ilvl w:val="1"/>
          <w:numId w:val="2"/>
        </w:numPr>
        <w:spacing w:after="0"/>
        <w:ind w:right="43" w:hanging="120"/>
      </w:pPr>
      <w:r>
        <w:t>Участникът е декриптирал заявлението/офертата на: 01 ное 2023 (ср), 10:33:35</w:t>
      </w:r>
    </w:p>
    <w:p w:rsidR="008D585A" w:rsidRDefault="00F371CC">
      <w:pPr>
        <w:numPr>
          <w:ilvl w:val="0"/>
          <w:numId w:val="2"/>
        </w:numPr>
        <w:spacing w:after="0"/>
        <w:ind w:right="22" w:hanging="252"/>
      </w:pPr>
      <w:r>
        <w:t xml:space="preserve">OF1509498 </w:t>
      </w:r>
      <w:r>
        <w:rPr>
          <w:b/>
        </w:rPr>
        <w:t>АУТО ЧЕРКЕЗОВ ООД</w:t>
      </w:r>
    </w:p>
    <w:p w:rsidR="008D585A" w:rsidRDefault="00F371CC">
      <w:pPr>
        <w:numPr>
          <w:ilvl w:val="1"/>
          <w:numId w:val="2"/>
        </w:numPr>
        <w:ind w:right="43" w:hanging="120"/>
      </w:pPr>
      <w:r>
        <w:t>Участникът е декриптирал заявлението/офертата на: 01 ное 2023 (ср), 10:40:43</w:t>
      </w:r>
    </w:p>
    <w:p w:rsidR="008D585A" w:rsidRDefault="00F371CC">
      <w:pPr>
        <w:ind w:left="-5" w:right="43"/>
      </w:pPr>
      <w:r>
        <w:t>До крайния срок за де</w:t>
      </w:r>
      <w:r>
        <w:t>криптиране на подадените Ценови оферти 08 ное 2023 (ср), 13:00:00, следните участници не са декриптирали ценовите си предложения:</w:t>
      </w:r>
    </w:p>
    <w:p w:rsidR="008D585A" w:rsidRDefault="00F371CC">
      <w:pPr>
        <w:ind w:left="-5" w:right="43"/>
      </w:pPr>
      <w:r>
        <w:t>Председателят на комисията декриптира и отвори декриптираните от участниците ценови предложения както следва:</w:t>
      </w:r>
    </w:p>
    <w:p w:rsidR="008D585A" w:rsidRDefault="00F371CC">
      <w:pPr>
        <w:ind w:left="-5" w:right="43"/>
      </w:pPr>
      <w:r>
        <w:t>ПРИМЕКС ЕООД - П</w:t>
      </w:r>
      <w:r>
        <w:t>одадена цена: 2621,36 лв.</w:t>
      </w:r>
    </w:p>
    <w:p w:rsidR="008D585A" w:rsidRDefault="00F371CC">
      <w:pPr>
        <w:ind w:left="-5" w:right="43"/>
      </w:pPr>
      <w:r>
        <w:t>АУТО ЧЕРКЕЗОВ ООД - Подадена цена: 3446,00 лв.</w:t>
      </w:r>
    </w:p>
    <w:p w:rsidR="008D585A" w:rsidRDefault="00F371CC">
      <w:pPr>
        <w:spacing w:after="201"/>
        <w:ind w:left="-5" w:right="43"/>
      </w:pPr>
      <w:r>
        <w:t>Крайната обща цена, съгласно Ценовото предложение на Възложителя се формира като сбор от общата цена за доставка на гуми (от таблица 1) и общата цена за ремонт на гуми и джанти (от та</w:t>
      </w:r>
      <w:r>
        <w:t xml:space="preserve">блица 2) . </w:t>
      </w:r>
    </w:p>
    <w:p w:rsidR="008D585A" w:rsidRDefault="00F371CC">
      <w:pPr>
        <w:spacing w:after="201"/>
        <w:ind w:left="-5" w:right="43"/>
      </w:pPr>
      <w:r>
        <w:t xml:space="preserve">Участникът ПРИМЕКС ЕООД е подал Ценово предложение, съгласно приложения образец. В него той дава цена от 2548,10/две хиляди петстотин четиридесет и осем лева и десет стотинки/, която е сбора на предложените единични цени за 1бр. лятна гума + 1 </w:t>
      </w:r>
      <w:r>
        <w:t>брой зимна за всички размери и видове автомобили ,собственост на ТП "ДГС Стара река". Участникът предлага цена за ремонт на гуми и джанти/включващ: демонтаж, монтаж, лепене, обработка на джанти, смяна на вентил,  баланс на гума/ в размер на 73,26 /седемдес</w:t>
      </w:r>
      <w:r>
        <w:t>ет и три лева и двадесет и шест стотинки/. Така се формира крайната обща цена, в размер на 2621,36лв. без ДДС.</w:t>
      </w:r>
    </w:p>
    <w:p w:rsidR="008D585A" w:rsidRDefault="00F371CC">
      <w:pPr>
        <w:spacing w:after="0"/>
        <w:ind w:left="-5" w:right="43"/>
      </w:pPr>
      <w:r>
        <w:t>Ценовото предложение е представено, съгласно образеца. Подписано е валидно от надлежен представител на дружеството. Цените са съобразени с изискв</w:t>
      </w:r>
      <w:r>
        <w:t>анията на възложителя, да не надвишават максималната прогнозна стойност.</w:t>
      </w:r>
    </w:p>
    <w:p w:rsidR="008D585A" w:rsidRDefault="00F371CC">
      <w:pPr>
        <w:spacing w:after="201"/>
        <w:ind w:left="-5" w:right="43"/>
      </w:pPr>
      <w:r>
        <w:lastRenderedPageBreak/>
        <w:t>Ценовото предложение на участника, разгледано и оценено в неговата цялост, е в пълно съответствие с предварително поставените условия на поръчката от възложителя, съгласно приложеният</w:t>
      </w:r>
      <w:r>
        <w:t>а на образците, въз основа на което комисията счита, че не са налице основания за отстраняване на участника.</w:t>
      </w:r>
    </w:p>
    <w:p w:rsidR="008D585A" w:rsidRDefault="00F371CC">
      <w:pPr>
        <w:spacing w:after="0"/>
        <w:ind w:left="-5" w:right="43"/>
      </w:pPr>
      <w:r>
        <w:t>Участникът АУТО ЧЕРКЕЗОВ ООД е подал Ценово предложение, съгласно приложения образец. В него той дава цена от 3401,00 /Три хиляди четиристотин и ед</w:t>
      </w:r>
      <w:r>
        <w:t>ин/ лева, която е сбора на предложените единични цени за 1бр. лятна гума + 1 брой зимна за всички размери и видове автомобили ,собственост на ТП "ДГС Стара река". Участникът предлага цена за ремонт на гуми и джанти/включващ: демонтаж, монтаж, лепене, обраб</w:t>
      </w:r>
      <w:r>
        <w:t>отка на джанти, смяна на вентил,  баланс на гума/ в размер на 45,00</w:t>
      </w:r>
    </w:p>
    <w:p w:rsidR="008D585A" w:rsidRDefault="00F371CC">
      <w:pPr>
        <w:ind w:left="-5" w:right="43"/>
      </w:pPr>
      <w:r>
        <w:t>/Четиридесет и пет/ лв. Така се формира крайната обща цена, в размер на 3446,00 /Три хиляди четиристотин четиридесет и шест / лв. без ДДС.</w:t>
      </w:r>
    </w:p>
    <w:p w:rsidR="008D585A" w:rsidRDefault="00F371CC">
      <w:pPr>
        <w:spacing w:after="0"/>
        <w:ind w:left="-5" w:right="43"/>
      </w:pPr>
      <w:r>
        <w:t>Ценовото предложение е представено, съгласно обра</w:t>
      </w:r>
      <w:r>
        <w:t>зеца. Подписано е валидно от надлежен представител на дружеството. Цените са съобразени с изискванията на възложителя, да не надвишават максималната прогнозна стойност.</w:t>
      </w:r>
    </w:p>
    <w:p w:rsidR="008D585A" w:rsidRDefault="00F371CC">
      <w:pPr>
        <w:spacing w:after="201"/>
        <w:ind w:left="-5" w:right="43"/>
      </w:pPr>
      <w:r>
        <w:t>Ценовото предложение на участника, разгледано и оценено в неговата цялост, е в пълно съ</w:t>
      </w:r>
      <w:r>
        <w:t>ответствие с предварително поставените условия на поръчката от възложителя, съгласно приложенията на образците, въз основа на което комисията счита, че не са налице основания за отстраняване на участника.</w:t>
      </w:r>
    </w:p>
    <w:p w:rsidR="008D585A" w:rsidRDefault="00F371CC">
      <w:pPr>
        <w:spacing w:after="195"/>
        <w:ind w:left="-5" w:right="43"/>
      </w:pPr>
      <w:r>
        <w:t>С оглед на гореизложеното и двамата участници се класират.</w:t>
      </w:r>
    </w:p>
    <w:p w:rsidR="008D585A" w:rsidRDefault="00F371CC">
      <w:pPr>
        <w:ind w:left="-5" w:right="43"/>
      </w:pPr>
      <w:r>
        <w:t>Работата на комисията продължава с изготвянето на доклад, съгласно чл. 103, ал.3 от ЗОП, във връзка с чл. 60, ал. 1 от ППЗОП.</w:t>
      </w:r>
    </w:p>
    <w:p w:rsidR="008D585A" w:rsidRDefault="00F371CC">
      <w:pPr>
        <w:ind w:left="-5" w:right="43"/>
      </w:pPr>
      <w:r>
        <w:t>Настоящият протокол се подписа от членовете на комисията както следва:</w:t>
      </w:r>
    </w:p>
    <w:p w:rsidR="008D585A" w:rsidRDefault="00F371CC">
      <w:pPr>
        <w:ind w:left="-5" w:right="43"/>
      </w:pPr>
      <w:r>
        <w:t>КОМИСИЯ:</w:t>
      </w:r>
    </w:p>
    <w:p w:rsidR="008D585A" w:rsidRDefault="00F371CC">
      <w:pPr>
        <w:spacing w:after="195"/>
        <w:ind w:left="-5" w:right="0"/>
      </w:pPr>
      <w:r>
        <w:rPr>
          <w:u w:val="single" w:color="000000"/>
        </w:rPr>
        <w:t>Председател на оценителната комисия</w:t>
      </w:r>
    </w:p>
    <w:p w:rsidR="008D585A" w:rsidRDefault="00F371CC">
      <w:pPr>
        <w:ind w:left="-5" w:right="43"/>
      </w:pPr>
      <w:r>
        <w:t>Толина Тодорова Тодорова п/пп*</w:t>
      </w:r>
    </w:p>
    <w:p w:rsidR="008D585A" w:rsidRDefault="00F371CC">
      <w:pPr>
        <w:spacing w:after="0"/>
        <w:ind w:left="-5" w:right="0"/>
      </w:pPr>
      <w:r>
        <w:rPr>
          <w:u w:val="single" w:color="000000"/>
        </w:rPr>
        <w:t>Членове на оценителна комисия:</w:t>
      </w:r>
    </w:p>
    <w:p w:rsidR="008D585A" w:rsidRDefault="00F371CC">
      <w:pPr>
        <w:spacing w:after="147"/>
        <w:ind w:left="0" w:right="0" w:firstLine="0"/>
      </w:pPr>
      <w:r>
        <w:t xml:space="preserve"> </w:t>
      </w:r>
    </w:p>
    <w:p w:rsidR="008D585A" w:rsidRDefault="00F371CC">
      <w:pPr>
        <w:numPr>
          <w:ilvl w:val="0"/>
          <w:numId w:val="3"/>
        </w:numPr>
        <w:spacing w:after="0"/>
        <w:ind w:right="43" w:hanging="252"/>
      </w:pPr>
      <w:r>
        <w:t>Йорданка Тодорова Кирова</w:t>
      </w:r>
      <w:r w:rsidRPr="00F371CC">
        <w:t xml:space="preserve"> </w:t>
      </w:r>
      <w:r>
        <w:t>п/пп*</w:t>
      </w:r>
    </w:p>
    <w:p w:rsidR="008D585A" w:rsidRDefault="00F371CC">
      <w:pPr>
        <w:numPr>
          <w:ilvl w:val="0"/>
          <w:numId w:val="3"/>
        </w:numPr>
        <w:spacing w:after="0"/>
        <w:ind w:right="43" w:hanging="252"/>
      </w:pPr>
      <w:r>
        <w:t>Толина Тодорова Тодорова</w:t>
      </w:r>
      <w:r w:rsidRPr="00F371CC">
        <w:t xml:space="preserve"> </w:t>
      </w:r>
      <w:r>
        <w:t>п/пп*</w:t>
      </w:r>
    </w:p>
    <w:p w:rsidR="008D585A" w:rsidRDefault="00F371CC">
      <w:pPr>
        <w:numPr>
          <w:ilvl w:val="0"/>
          <w:numId w:val="3"/>
        </w:numPr>
        <w:ind w:right="43" w:hanging="252"/>
      </w:pPr>
      <w:r>
        <w:t>Халил Фикретов Шакиров</w:t>
      </w:r>
      <w:r w:rsidRPr="00F371CC">
        <w:t xml:space="preserve"> </w:t>
      </w:r>
      <w:r>
        <w:t>п/пп*</w:t>
      </w:r>
      <w:bookmarkStart w:id="0" w:name="_GoBack"/>
      <w:bookmarkEnd w:id="0"/>
    </w:p>
    <w:p w:rsidR="008D585A" w:rsidRDefault="00F371CC">
      <w:pPr>
        <w:spacing w:after="0"/>
        <w:ind w:left="0" w:right="0" w:firstLine="0"/>
      </w:pPr>
      <w:r>
        <w:t xml:space="preserve"> </w:t>
      </w:r>
    </w:p>
    <w:sectPr w:rsidR="008D585A">
      <w:pgSz w:w="11940" w:h="16840"/>
      <w:pgMar w:top="412" w:right="405" w:bottom="861" w:left="48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84ED5"/>
    <w:multiLevelType w:val="hybridMultilevel"/>
    <w:tmpl w:val="0C6E3D5E"/>
    <w:lvl w:ilvl="0" w:tplc="B4ACB988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7D6F632">
      <w:start w:val="1"/>
      <w:numFmt w:val="bullet"/>
      <w:lvlText w:val="-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0CED6B0">
      <w:start w:val="1"/>
      <w:numFmt w:val="bullet"/>
      <w:lvlText w:val="▪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920539E">
      <w:start w:val="1"/>
      <w:numFmt w:val="bullet"/>
      <w:lvlText w:val="•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82FEA2">
      <w:start w:val="1"/>
      <w:numFmt w:val="bullet"/>
      <w:lvlText w:val="o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9A236E8">
      <w:start w:val="1"/>
      <w:numFmt w:val="bullet"/>
      <w:lvlText w:val="▪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A9C2E8E">
      <w:start w:val="1"/>
      <w:numFmt w:val="bullet"/>
      <w:lvlText w:val="•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84EF46E">
      <w:start w:val="1"/>
      <w:numFmt w:val="bullet"/>
      <w:lvlText w:val="o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93A235E">
      <w:start w:val="1"/>
      <w:numFmt w:val="bullet"/>
      <w:lvlText w:val="▪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F72F3A"/>
    <w:multiLevelType w:val="hybridMultilevel"/>
    <w:tmpl w:val="F1AC1DB8"/>
    <w:lvl w:ilvl="0" w:tplc="8F925730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A6EFAE2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4D21CD6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86A685A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63A154A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0069E8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C900998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6A00ACC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5AE08E8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611E68"/>
    <w:multiLevelType w:val="hybridMultilevel"/>
    <w:tmpl w:val="8AB6CA14"/>
    <w:lvl w:ilvl="0" w:tplc="02889B7C">
      <w:start w:val="1"/>
      <w:numFmt w:val="decimal"/>
      <w:lvlText w:val="%1."/>
      <w:lvlJc w:val="left"/>
      <w:pPr>
        <w:ind w:left="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4945A6C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E83DC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E0AD01A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728EC28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4443A32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3305E1E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0122426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C9E3D32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85A"/>
    <w:rsid w:val="008D585A"/>
    <w:rsid w:val="00F3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5B2D7"/>
  <w15:docId w15:val="{6C52BB37-658B-4EC6-B10E-BF204BB31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1"/>
      <w:ind w:left="10" w:right="78" w:hanging="10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2023-11-08T11:42:00Z</dcterms:created>
  <dcterms:modified xsi:type="dcterms:W3CDTF">2023-11-08T11:42:00Z</dcterms:modified>
</cp:coreProperties>
</file>